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B7" w:rsidRDefault="005228B7" w:rsidP="00522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2299C">
        <w:rPr>
          <w:rFonts w:ascii="Times New Roman" w:hAnsi="Times New Roman" w:cs="Times New Roman"/>
          <w:b/>
          <w:sz w:val="28"/>
          <w:szCs w:val="28"/>
        </w:rPr>
        <w:t>Инструкция по работе на сайте «Бессмертный полк»</w:t>
      </w:r>
    </w:p>
    <w:p w:rsidR="005228B7" w:rsidRPr="0042299C" w:rsidRDefault="005228B7" w:rsidP="00522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228B7" w:rsidRPr="00BE23BA" w:rsidRDefault="005228B7" w:rsidP="005228B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</w:pPr>
      <w:r w:rsidRPr="00BE23B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В меню сайта перейти на страницу «Запиши деда в полк».</w:t>
      </w:r>
    </w:p>
    <w:p w:rsidR="005228B7" w:rsidRPr="00BE23BA" w:rsidRDefault="005228B7" w:rsidP="005228B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</w:pPr>
      <w:r w:rsidRPr="00BE23B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Заполнить фамилию, имя и отчество родственника. </w:t>
      </w:r>
    </w:p>
    <w:p w:rsidR="005228B7" w:rsidRPr="00BE23BA" w:rsidRDefault="005228B7" w:rsidP="005228B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</w:pPr>
      <w:r w:rsidRPr="00BE23B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Загрузить фотографию. Для этого нажмём на кнопку «Загрузить фото». Откроется окно, где вы сможете выбрать файл с компьютера.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</w:rPr>
      </w:pPr>
      <w:r w:rsidRPr="00BE23BA">
        <w:rPr>
          <w:color w:val="262421"/>
          <w:sz w:val="28"/>
          <w:szCs w:val="28"/>
        </w:rPr>
        <w:t>Указать город, в который будет записана ваша история.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Указать место, где родился ваш родственник, дату рождения, звание, воинскую специальность, годы службы и дату смерти.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</w:rPr>
      </w:pPr>
      <w:r w:rsidRPr="00BE23BA">
        <w:rPr>
          <w:color w:val="262421"/>
          <w:sz w:val="28"/>
          <w:szCs w:val="28"/>
          <w:shd w:val="clear" w:color="auto" w:fill="FFFFFF"/>
        </w:rPr>
        <w:t xml:space="preserve">Загрузить информацию в </w:t>
      </w:r>
      <w:r w:rsidRPr="00BE23BA">
        <w:rPr>
          <w:color w:val="262421"/>
          <w:sz w:val="28"/>
          <w:szCs w:val="28"/>
        </w:rPr>
        <w:t>«Историю солдата» — это рассказ в произвольной форме о жизни вашего героя. Вехи и события, связанные не только с войной, но и с мирной жизнью.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Детализировать историю солдата:</w:t>
      </w:r>
    </w:p>
    <w:p w:rsidR="005228B7" w:rsidRPr="00BE23BA" w:rsidRDefault="005228B7" w:rsidP="005228B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«Боевой путь» — это история боев и сражений. </w:t>
      </w:r>
    </w:p>
    <w:p w:rsidR="005228B7" w:rsidRPr="00BE23BA" w:rsidRDefault="005228B7" w:rsidP="005228B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«Дата и место призыва»</w:t>
      </w:r>
    </w:p>
    <w:p w:rsidR="005228B7" w:rsidRPr="00BE23BA" w:rsidRDefault="005228B7" w:rsidP="005228B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«Принимал участие»</w:t>
      </w:r>
    </w:p>
    <w:p w:rsidR="005228B7" w:rsidRPr="00BE23BA" w:rsidRDefault="005228B7" w:rsidP="005228B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 xml:space="preserve">«Госпиталь» </w:t>
      </w:r>
    </w:p>
    <w:p w:rsidR="005228B7" w:rsidRPr="00BE23BA" w:rsidRDefault="005228B7" w:rsidP="005228B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«Плен»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 xml:space="preserve">Загрузить информацию в разделе «Воспоминания» (самого солдата, о нем его друзей, родных и близких). 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 xml:space="preserve">Загрузить информацию в раздел «После войны» 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Загрузить дополнительную информацию о родственнике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«История награды» можно записать историю подвига, который совершил ваш предок.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 xml:space="preserve">Прикрепить видеоматериалы. </w:t>
      </w:r>
      <w:proofErr w:type="spellStart"/>
      <w:r w:rsidRPr="00BE23BA">
        <w:rPr>
          <w:color w:val="262421"/>
          <w:sz w:val="28"/>
          <w:szCs w:val="28"/>
          <w:shd w:val="clear" w:color="auto" w:fill="FFFFFF"/>
        </w:rPr>
        <w:t>Звидео</w:t>
      </w:r>
      <w:proofErr w:type="spellEnd"/>
      <w:r w:rsidRPr="00BE23BA">
        <w:rPr>
          <w:color w:val="262421"/>
          <w:sz w:val="28"/>
          <w:szCs w:val="28"/>
          <w:shd w:val="clear" w:color="auto" w:fill="FFFFFF"/>
        </w:rPr>
        <w:t xml:space="preserve"> на </w:t>
      </w:r>
      <w:proofErr w:type="spellStart"/>
      <w:r w:rsidRPr="00BE23BA">
        <w:rPr>
          <w:color w:val="262421"/>
          <w:sz w:val="28"/>
          <w:szCs w:val="28"/>
          <w:shd w:val="clear" w:color="auto" w:fill="FFFFFF"/>
        </w:rPr>
        <w:t>YouTube</w:t>
      </w:r>
      <w:proofErr w:type="spellEnd"/>
      <w:r w:rsidRPr="00BE23BA">
        <w:rPr>
          <w:color w:val="262421"/>
          <w:sz w:val="28"/>
          <w:szCs w:val="28"/>
          <w:shd w:val="clear" w:color="auto" w:fill="FFFFFF"/>
        </w:rPr>
        <w:t xml:space="preserve">, а затем вставить ссылку на этот ролик в разделе «Добавление ссылки </w:t>
      </w:r>
      <w:proofErr w:type="spellStart"/>
      <w:r w:rsidRPr="00BE23BA">
        <w:rPr>
          <w:color w:val="262421"/>
          <w:sz w:val="28"/>
          <w:szCs w:val="28"/>
          <w:shd w:val="clear" w:color="auto" w:fill="FFFFFF"/>
        </w:rPr>
        <w:t>YouTube</w:t>
      </w:r>
      <w:proofErr w:type="spellEnd"/>
      <w:r w:rsidRPr="00BE23BA">
        <w:rPr>
          <w:color w:val="262421"/>
          <w:sz w:val="28"/>
          <w:szCs w:val="28"/>
          <w:shd w:val="clear" w:color="auto" w:fill="FFFFFF"/>
        </w:rPr>
        <w:t>».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</w:rPr>
      </w:pPr>
      <w:r w:rsidRPr="00BE23BA">
        <w:rPr>
          <w:color w:val="262421"/>
          <w:sz w:val="28"/>
          <w:szCs w:val="28"/>
          <w:shd w:val="clear" w:color="auto" w:fill="FFFFFF"/>
        </w:rPr>
        <w:t xml:space="preserve">Загрузить информацию в раздел </w:t>
      </w:r>
      <w:r w:rsidRPr="00BE23BA">
        <w:rPr>
          <w:color w:val="262421"/>
          <w:sz w:val="28"/>
          <w:szCs w:val="28"/>
        </w:rPr>
        <w:t>«Документы» (вырезки из газет, извещение о гибели, наградные документы и т.д.)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Загрузить дополнительные файлы (презентации или таблицы)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Загрузить снимки из семейного фотоальбома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Загрузить информацию в раздел «Однополчане» (фото боевых товарищей своего солдата, написать их имена и фамилии)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Прикрепить письма с фронта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Загрузить информацию в раздел «Семья солдата» (фотографии и истории предков и их потомков)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Связать истории родственников: страницу вашего деда можно прикрепить к странице бабушки. Чтобы это сделать, нужно всего лишь указать ссылку на страницу с существующей историей.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  <w:shd w:val="clear" w:color="auto" w:fill="FFFFFF"/>
        </w:rPr>
      </w:pPr>
      <w:r w:rsidRPr="00BE23BA">
        <w:rPr>
          <w:color w:val="262421"/>
          <w:sz w:val="28"/>
          <w:szCs w:val="28"/>
          <w:shd w:val="clear" w:color="auto" w:fill="FFFFFF"/>
        </w:rPr>
        <w:t>Указать «Имя отправителя» – имя автора страницы, которое будет находиться в общем доступе. Не забудьте указать вашу степень родства.</w:t>
      </w:r>
    </w:p>
    <w:p w:rsidR="005228B7" w:rsidRPr="00BE23BA" w:rsidRDefault="005228B7" w:rsidP="005228B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62421"/>
          <w:sz w:val="28"/>
          <w:szCs w:val="28"/>
        </w:rPr>
      </w:pPr>
      <w:r w:rsidRPr="00BE23BA">
        <w:rPr>
          <w:color w:val="262421"/>
          <w:sz w:val="28"/>
          <w:szCs w:val="28"/>
        </w:rPr>
        <w:t>Сохранить историю. Через день-два она будет опубликована.</w:t>
      </w:r>
    </w:p>
    <w:p w:rsidR="005228B7" w:rsidRPr="00BE23BA" w:rsidRDefault="005228B7" w:rsidP="005228B7">
      <w:pPr>
        <w:pStyle w:val="a6"/>
        <w:shd w:val="clear" w:color="auto" w:fill="FFFFFF"/>
        <w:spacing w:before="0" w:beforeAutospacing="0" w:after="0" w:afterAutospacing="0"/>
        <w:rPr>
          <w:color w:val="262421"/>
          <w:sz w:val="28"/>
          <w:szCs w:val="28"/>
        </w:rPr>
      </w:pPr>
    </w:p>
    <w:p w:rsidR="005228B7" w:rsidRDefault="0043110A" w:rsidP="002579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5228B7" w:rsidRPr="005228B7">
        <w:rPr>
          <w:rFonts w:ascii="Times New Roman" w:hAnsi="Times New Roman" w:cs="Times New Roman"/>
          <w:b/>
          <w:sz w:val="28"/>
          <w:szCs w:val="28"/>
        </w:rPr>
        <w:t xml:space="preserve">Учитель истории:   Н. А. Корнеева </w:t>
      </w:r>
    </w:p>
    <w:sectPr w:rsidR="005228B7" w:rsidSect="002B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2F21"/>
    <w:multiLevelType w:val="hybridMultilevel"/>
    <w:tmpl w:val="7B08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9335D"/>
    <w:multiLevelType w:val="hybridMultilevel"/>
    <w:tmpl w:val="8BB8B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228B7"/>
    <w:rsid w:val="00257997"/>
    <w:rsid w:val="002B054C"/>
    <w:rsid w:val="0043110A"/>
    <w:rsid w:val="0052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228B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2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228B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Лена</cp:lastModifiedBy>
  <cp:revision>2</cp:revision>
  <dcterms:created xsi:type="dcterms:W3CDTF">2021-04-21T05:28:00Z</dcterms:created>
  <dcterms:modified xsi:type="dcterms:W3CDTF">2021-04-21T05:28:00Z</dcterms:modified>
</cp:coreProperties>
</file>