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5D" w:rsidRDefault="004E0180" w:rsidP="00C236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C2365D"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  <w:t>Уважаемые родители (законные представители)!</w:t>
      </w:r>
    </w:p>
    <w:p w:rsidR="00C2365D" w:rsidRDefault="004E0180" w:rsidP="00C236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C2365D">
        <w:rPr>
          <w:rFonts w:ascii="Liberation Serif" w:eastAsia="Times New Roman" w:hAnsi="Liberation Serif" w:cs="Times New Roman"/>
          <w:b/>
          <w:bCs/>
          <w:noProof/>
          <w:color w:val="1C1C1C"/>
          <w:sz w:val="28"/>
          <w:szCs w:val="24"/>
          <w:lang w:eastAsia="ru-RU"/>
        </w:rPr>
        <w:drawing>
          <wp:inline distT="0" distB="0" distL="0" distR="0" wp14:anchorId="29109AD1" wp14:editId="7D100E67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5D"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  <w:t>Безопасность жизни Ваших детей, в т.ч. на водоемах во многих случаях зависит только от Вас!</w:t>
      </w:r>
    </w:p>
    <w:p w:rsidR="004E0180" w:rsidRDefault="00C2365D" w:rsidP="00C236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8174F9">
        <w:pict>
          <v:shape id="Рисунок 8" o:spid="_x0000_i1026" type="#_x0000_t75" alt="‼" style="width:12pt;height:12pt;visibility:visible;mso-wrap-style:square">
            <v:imagedata r:id="rId7" o:title="‼"/>
          </v:shape>
        </w:pict>
      </w:r>
      <w:r w:rsidR="004E0180" w:rsidRPr="00C2365D">
        <w:rPr>
          <w:rFonts w:ascii="Liberation Serif" w:eastAsia="Times New Roman" w:hAnsi="Liberation Serif" w:cs="Times New Roman"/>
          <w:b/>
          <w:bCs/>
          <w:color w:val="000000"/>
          <w:sz w:val="28"/>
          <w:szCs w:val="24"/>
          <w:u w:val="single"/>
          <w:lang w:eastAsia="ru-RU"/>
        </w:rPr>
        <w:t>Категорически ЗАПРЕЩЕНО купание детей, в том числе на надувных матрацах, камерах и других плавательных средствах, БЕЗ НАДЗОРА И КОНТРОЛЯ РОДИТЕЛЕЙ (законных представителей).</w:t>
      </w:r>
    </w:p>
    <w:p w:rsidR="00C2365D" w:rsidRDefault="00C2365D" w:rsidP="00C2365D">
      <w:pPr>
        <w:spacing w:after="0" w:line="240" w:lineRule="auto"/>
        <w:jc w:val="center"/>
        <w:rPr>
          <w:rFonts w:ascii="Liberation Serif" w:eastAsia="Times New Roman" w:hAnsi="Liberation Serif" w:cs="Helvetica"/>
          <w:color w:val="1C1C1C"/>
          <w:sz w:val="28"/>
          <w:szCs w:val="24"/>
          <w:lang w:eastAsia="ru-RU"/>
        </w:rPr>
      </w:pPr>
    </w:p>
    <w:p w:rsidR="004E0180" w:rsidRPr="00C2365D" w:rsidRDefault="004E0180" w:rsidP="00C2365D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</w:p>
    <w:p w:rsidR="00C2365D" w:rsidRDefault="00C2365D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174F9">
        <w:pict>
          <v:shape id="Рисунок 7" o:spid="_x0000_i1025" type="#_x0000_t75" alt="❗" style="width:12pt;height:12pt;visibility:visible;mso-wrap-style:square" o:bullet="t">
            <v:imagedata r:id="rId8" o:title="❗"/>
          </v:shape>
        </w:pict>
      </w:r>
      <w:r w:rsidR="004E0180"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 целях недопущения гибели детей на водоемах в купальном сезоне 202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</w:t>
      </w:r>
      <w:r w:rsidR="004E0180"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года обращаемся к Вам с убедительной просьбой: провести разъяснительную работу со своими детьми о правилах поведения на природных и искусственных водоемах и о последствиях их нарушения. Этим Вы предупредите несчастные случаи с детьми на воде, от этого зависит жизнь Ваших детей.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Также при купании под надзором родителей необходимо соблюдать следующие правила:</w:t>
      </w:r>
      <w:r w:rsidRPr="00C2365D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6DEF86" wp14:editId="5F8AB72D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5D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A22ED5" wp14:editId="53EB9A63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5D">
        <w:rPr>
          <w:rFonts w:ascii="Liberation Serif" w:eastAsia="Times New Roman" w:hAnsi="Liberation Serif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08EAF38" wp14:editId="4CE4B65C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не нырять при недостаточной глубине водоема, при необследованном дне (особенно головой вниз), при нахождении вблизи других пловцов;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прежде чем войти в воду, сделать разминку, выполнив несколько легких упражнений;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входить в воду постепенно, убедившись в том, что температура воды комфортна для тела (не ниже установленной нормы);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во избежание перегревания использовать на пляже головной убор;</w:t>
      </w:r>
    </w:p>
    <w:p w:rsidR="00C2365D" w:rsidRDefault="004E0180" w:rsidP="00C2365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не допускать ситуаций неоправданного риска и шалостей на воде.</w:t>
      </w:r>
    </w:p>
    <w:p w:rsidR="00C2365D" w:rsidRPr="00C2365D" w:rsidRDefault="004E0180" w:rsidP="00C2365D">
      <w:pPr>
        <w:pStyle w:val="a7"/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Во избежание несчастных случаев с детьми, каждый родитель (законный представитель) обязан:</w:t>
      </w:r>
    </w:p>
    <w:p w:rsidR="00C2365D" w:rsidRDefault="004E0180" w:rsidP="00C2365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строго контролировать свободное время своих несовершеннолетних детей;</w:t>
      </w:r>
    </w:p>
    <w:p w:rsidR="00C2365D" w:rsidRDefault="004E0180" w:rsidP="00C2365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разрешать купание на водоемах только в своём присутствии и в специально отведенных местах;</w:t>
      </w:r>
    </w:p>
    <w:p w:rsidR="00C2365D" w:rsidRDefault="004E0180" w:rsidP="00C2365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довести до сведения своих несовершеннолетних детей правила поведения на водоеме.</w:t>
      </w:r>
    </w:p>
    <w:p w:rsidR="00C2365D" w:rsidRDefault="004E0180" w:rsidP="00C2365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знаками «КУПАНИЕ ЗАПРЕЩЕНО!».</w:t>
      </w:r>
    </w:p>
    <w:p w:rsidR="00C2365D" w:rsidRDefault="004E0180" w:rsidP="00C2365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трагедию.</w:t>
      </w:r>
    </w:p>
    <w:p w:rsidR="004E0180" w:rsidRPr="00C2365D" w:rsidRDefault="004E0180" w:rsidP="00C2365D">
      <w:pPr>
        <w:pStyle w:val="a7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2365D">
        <w:rPr>
          <w:noProof/>
          <w:lang w:eastAsia="ru-RU"/>
        </w:rPr>
        <w:drawing>
          <wp:inline distT="0" distB="0" distL="0" distR="0" wp14:anchorId="25DD925A" wp14:editId="4044500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Если случилась беда, звоните по телефонам 101,</w:t>
      </w:r>
      <w:r w:rsidR="001E37C9"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102,</w:t>
      </w:r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103 и 112.</w:t>
      </w:r>
    </w:p>
    <w:p w:rsidR="004E0180" w:rsidRPr="00C2365D" w:rsidRDefault="004E0180" w:rsidP="00C2365D">
      <w:pPr>
        <w:pStyle w:val="a7"/>
        <w:numPr>
          <w:ilvl w:val="0"/>
          <w:numId w:val="1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gramStart"/>
      <w:r w:rsidRPr="00C2365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Если Вы увидели, что несовершеннолетние находятся без надзора и контроля родителей в местах, нахождение в которых может причинить вред их здоровью, их физическому, интеллектуальному, психическому, духовному и нравственному развитию обратитесь в дежурную часть МО МВД России «Ирбитский» по телефону: 8 (34355) 6-25-27, сообщите сотруднику данную информацию, она может предостеречь от несчастного случая и предотвратить беду.</w:t>
      </w:r>
      <w:proofErr w:type="gramEnd"/>
    </w:p>
    <w:p w:rsidR="00C2365D" w:rsidRDefault="00C2365D" w:rsidP="00C2365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</w:pPr>
      <w:proofErr w:type="gramStart"/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>В соответствии с Законом Свердловской области от 16 июля 2009 г.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 здоровью», постановлением администрации Муниципального образования город Ирбит от 28.03.2019 № 382-ПА «Об установлении на территории Муниципального образования город Ирбит мер по недопущению нахождения детей</w:t>
      </w:r>
      <w:proofErr w:type="gramEnd"/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 xml:space="preserve"> </w:t>
      </w:r>
      <w:proofErr w:type="gramStart"/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 xml:space="preserve">в местах, нахождение в которых может причинить вред </w:t>
      </w:r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lastRenderedPageBreak/>
        <w:t>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заменяющих), а также лиц, осуществляющих мероприятия с участием детей»</w:t>
      </w:r>
      <w:r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>,</w:t>
      </w:r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 xml:space="preserve"> места неорганизованного отдыха на открытых водоемах без сопровождения родителей (лиц, их заменяющих) внесены в перечень мест на территории </w:t>
      </w:r>
      <w:r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>ГО</w:t>
      </w:r>
      <w:proofErr w:type="gramEnd"/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 xml:space="preserve"> город Ирбит,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AB6A80" w:rsidRDefault="00C2365D" w:rsidP="00C2365D">
      <w:pPr>
        <w:tabs>
          <w:tab w:val="left" w:pos="993"/>
        </w:tabs>
        <w:spacing w:after="0" w:line="240" w:lineRule="auto"/>
        <w:ind w:firstLine="709"/>
        <w:jc w:val="both"/>
      </w:pPr>
      <w:proofErr w:type="gramStart"/>
      <w:r w:rsidRPr="00C2365D">
        <w:rPr>
          <w:rFonts w:ascii="Liberation Serif" w:eastAsia="Times New Roman" w:hAnsi="Liberation Serif" w:cs="Helvetica"/>
          <w:color w:val="1C1C1C"/>
          <w:sz w:val="24"/>
          <w:szCs w:val="24"/>
          <w:lang w:eastAsia="ru-RU"/>
        </w:rPr>
        <w:t>Административная ответственность за данное нарушение предусмотрена ст. 39-2 «Нарушение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вреда» Закона Свердловской области «Об административных правонарушениях на территории Свердловской области» № 52-ОЗ от 14.06.2005 и влечет за собой наложение административного штрафа на граждан в размере от одной тысячи до пяти тысяч рублей.</w:t>
      </w:r>
      <w:proofErr w:type="gramEnd"/>
    </w:p>
    <w:sectPr w:rsidR="00AB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0" o:spid="_x0000_i1036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Рисунок 8" o:spid="_x0000_i1037" type="#_x0000_t75" alt="‼" style="width:12pt;height:12pt;visibility:visible;mso-wrap-style:square" o:bullet="t">
        <v:imagedata r:id="rId2" o:title="‼"/>
      </v:shape>
    </w:pict>
  </w:numPicBullet>
  <w:abstractNum w:abstractNumId="0">
    <w:nsid w:val="3053141B"/>
    <w:multiLevelType w:val="hybridMultilevel"/>
    <w:tmpl w:val="ECA628DA"/>
    <w:lvl w:ilvl="0" w:tplc="A2983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BA3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6C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E2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4C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828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E0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A8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4C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EF913B1"/>
    <w:multiLevelType w:val="hybridMultilevel"/>
    <w:tmpl w:val="684ED182"/>
    <w:lvl w:ilvl="0" w:tplc="E0906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4D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B862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27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00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7A7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6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4A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80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F9F5D92"/>
    <w:multiLevelType w:val="hybridMultilevel"/>
    <w:tmpl w:val="C9C88870"/>
    <w:lvl w:ilvl="0" w:tplc="D0A62F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82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CAF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EE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62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066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0EE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2F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920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37"/>
    <w:rsid w:val="001E37C9"/>
    <w:rsid w:val="004E0180"/>
    <w:rsid w:val="00584425"/>
    <w:rsid w:val="00655FCE"/>
    <w:rsid w:val="00AB6A80"/>
    <w:rsid w:val="00C2365D"/>
    <w:rsid w:val="00D0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1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1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Ульяна Боярских</cp:lastModifiedBy>
  <cp:revision>3</cp:revision>
  <dcterms:created xsi:type="dcterms:W3CDTF">2022-07-04T08:38:00Z</dcterms:created>
  <dcterms:modified xsi:type="dcterms:W3CDTF">2023-06-01T04:06:00Z</dcterms:modified>
</cp:coreProperties>
</file>